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7B28" w14:textId="1F6D6668" w:rsidR="0039429C" w:rsidRPr="007E36FE" w:rsidRDefault="006B2F84" w:rsidP="00B66AF9">
      <w:pPr>
        <w:spacing w:after="0"/>
        <w:jc w:val="center"/>
        <w:rPr>
          <w:b/>
          <w:bCs/>
          <w:sz w:val="32"/>
          <w:szCs w:val="32"/>
        </w:rPr>
      </w:pPr>
      <w:bookmarkStart w:id="0" w:name="_Toc49782790"/>
      <w:r w:rsidRPr="007E36FE">
        <w:rPr>
          <w:b/>
          <w:bCs/>
          <w:sz w:val="32"/>
          <w:szCs w:val="32"/>
        </w:rPr>
        <w:t>Oproep voor bijdragen aan een</w:t>
      </w:r>
      <w:r w:rsidR="00B148F8" w:rsidRPr="007E36FE">
        <w:rPr>
          <w:b/>
          <w:bCs/>
          <w:sz w:val="32"/>
          <w:szCs w:val="32"/>
        </w:rPr>
        <w:t xml:space="preserve"> themanummer </w:t>
      </w:r>
      <w:r w:rsidRPr="007E36FE">
        <w:rPr>
          <w:b/>
          <w:bCs/>
          <w:sz w:val="32"/>
          <w:szCs w:val="32"/>
        </w:rPr>
        <w:t xml:space="preserve">over </w:t>
      </w:r>
      <w:r w:rsidR="00F2307B" w:rsidRPr="007E36FE">
        <w:rPr>
          <w:b/>
          <w:bCs/>
          <w:sz w:val="32"/>
          <w:szCs w:val="32"/>
        </w:rPr>
        <w:t>L</w:t>
      </w:r>
      <w:r w:rsidRPr="007E36FE">
        <w:rPr>
          <w:b/>
          <w:bCs/>
          <w:sz w:val="32"/>
          <w:szCs w:val="32"/>
        </w:rPr>
        <w:t xml:space="preserve">esson Study </w:t>
      </w:r>
    </w:p>
    <w:p w14:paraId="1D35E8B6" w14:textId="5E9D9A33" w:rsidR="0067709A" w:rsidRPr="007E36FE" w:rsidRDefault="006B2F84" w:rsidP="00B66AF9">
      <w:pPr>
        <w:spacing w:after="0"/>
        <w:jc w:val="center"/>
        <w:rPr>
          <w:b/>
          <w:bCs/>
          <w:sz w:val="32"/>
          <w:szCs w:val="32"/>
        </w:rPr>
      </w:pPr>
      <w:r w:rsidRPr="007E36FE">
        <w:rPr>
          <w:b/>
          <w:bCs/>
          <w:sz w:val="32"/>
          <w:szCs w:val="32"/>
        </w:rPr>
        <w:t>in</w:t>
      </w:r>
      <w:r w:rsidR="00B148F8" w:rsidRPr="007E36FE">
        <w:rPr>
          <w:b/>
          <w:bCs/>
          <w:sz w:val="32"/>
          <w:szCs w:val="32"/>
        </w:rPr>
        <w:t xml:space="preserve"> Pedagogische Studiën</w:t>
      </w:r>
    </w:p>
    <w:p w14:paraId="53A38F91" w14:textId="77777777" w:rsidR="0067709A" w:rsidRDefault="0067709A" w:rsidP="00B66AF9">
      <w:pPr>
        <w:spacing w:after="0"/>
        <w:jc w:val="center"/>
      </w:pPr>
    </w:p>
    <w:p w14:paraId="54F2CF23" w14:textId="4FF309D2" w:rsidR="00B148F8" w:rsidRPr="00460C8C" w:rsidRDefault="00B148F8" w:rsidP="00B66AF9">
      <w:pPr>
        <w:spacing w:after="0"/>
        <w:jc w:val="center"/>
        <w:rPr>
          <w:b/>
          <w:sz w:val="32"/>
          <w:szCs w:val="32"/>
        </w:rPr>
      </w:pPr>
      <w:r w:rsidRPr="00460C8C">
        <w:rPr>
          <w:b/>
          <w:sz w:val="32"/>
          <w:szCs w:val="32"/>
        </w:rPr>
        <w:t>‘</w:t>
      </w:r>
      <w:r w:rsidR="002B2D64" w:rsidRPr="00460C8C">
        <w:rPr>
          <w:b/>
          <w:sz w:val="32"/>
          <w:szCs w:val="32"/>
        </w:rPr>
        <w:t>Onderwijsverbetering met behulp van Lesson Study</w:t>
      </w:r>
      <w:r w:rsidRPr="00460C8C">
        <w:rPr>
          <w:b/>
          <w:sz w:val="32"/>
          <w:szCs w:val="32"/>
        </w:rPr>
        <w:t>’</w:t>
      </w:r>
    </w:p>
    <w:p w14:paraId="56BC5571" w14:textId="4A37567D" w:rsidR="00DE7BC9" w:rsidRDefault="0039429C" w:rsidP="00DE7BC9">
      <w:pPr>
        <w:spacing w:after="0"/>
      </w:pPr>
      <w:r>
        <w:t>In d</w:t>
      </w:r>
      <w:r w:rsidR="00DE7BC9">
        <w:t>e afgelopen jaren is op diverse scholen</w:t>
      </w:r>
      <w:r w:rsidR="00DE7BC9" w:rsidRPr="00DE7BC9">
        <w:t xml:space="preserve"> </w:t>
      </w:r>
      <w:r w:rsidR="00DE7BC9">
        <w:t xml:space="preserve">in Nederland en België ervaring opgedaan met de </w:t>
      </w:r>
      <w:r w:rsidR="00E715AC">
        <w:t xml:space="preserve">zogenoemde </w:t>
      </w:r>
      <w:r w:rsidR="00DE7BC9">
        <w:t xml:space="preserve">Lesson Study benadering. Deze van oorsprong Japanse werkwijze is een vorm van docentprofessionalisering waarbij leraren in teamverband onderzoeken hoe ze leerlingen beter kunnen ondersteunen bij de verwerving van vakspecifieke kennis en vakspecifieke vaardigheden. </w:t>
      </w:r>
      <w:r w:rsidR="00E715AC">
        <w:t xml:space="preserve">In een Lesson Study aanpak stellen </w:t>
      </w:r>
      <w:r w:rsidR="00DE7BC9">
        <w:t xml:space="preserve">enkele leraren </w:t>
      </w:r>
      <w:r w:rsidR="00E715AC">
        <w:t>met elkaar</w:t>
      </w:r>
      <w:r w:rsidR="00DE7BC9">
        <w:t xml:space="preserve"> </w:t>
      </w:r>
      <w:r w:rsidR="00E63EAB">
        <w:t xml:space="preserve">één </w:t>
      </w:r>
      <w:r w:rsidR="00DE7BC9">
        <w:t>of meer doelen ter verbetering van hun lessen op</w:t>
      </w:r>
      <w:r w:rsidR="00E715AC">
        <w:t xml:space="preserve"> </w:t>
      </w:r>
      <w:r w:rsidR="00DE7BC9">
        <w:t xml:space="preserve">en </w:t>
      </w:r>
      <w:r w:rsidR="004E4B9C">
        <w:t xml:space="preserve">vervolgens </w:t>
      </w:r>
      <w:r w:rsidR="00E715AC">
        <w:t xml:space="preserve">ontwerpen </w:t>
      </w:r>
      <w:r w:rsidR="004E4B9C">
        <w:t xml:space="preserve">ze </w:t>
      </w:r>
      <w:r w:rsidR="00DE7BC9">
        <w:t xml:space="preserve">een opzet voor een les of lessenserie waarvan ze verwachten dat leerlingen hierdoor de stof beter begrijpen en beter gaan leren. </w:t>
      </w:r>
      <w:r w:rsidR="00E715AC">
        <w:t xml:space="preserve">Na </w:t>
      </w:r>
      <w:r w:rsidR="00DE7BC9">
        <w:t>de geplande les(</w:t>
      </w:r>
      <w:r w:rsidR="007F7CE9">
        <w:t>s</w:t>
      </w:r>
      <w:r w:rsidR="00DE7BC9">
        <w:t xml:space="preserve">en) </w:t>
      </w:r>
      <w:r w:rsidR="00E715AC">
        <w:t>te hebben uitgevoerd</w:t>
      </w:r>
      <w:r w:rsidR="00DE7BC9">
        <w:t xml:space="preserve">, evalueren ze </w:t>
      </w:r>
      <w:r w:rsidR="00E715AC">
        <w:t xml:space="preserve">deze </w:t>
      </w:r>
      <w:r w:rsidR="00DE7BC9">
        <w:t xml:space="preserve">en trekken </w:t>
      </w:r>
      <w:r w:rsidR="00E715AC">
        <w:t>dan</w:t>
      </w:r>
      <w:r w:rsidR="00DE7BC9">
        <w:t xml:space="preserve"> conclusies over de effectiviteit van het lesontwerp en de noodzaak van aanvullende aanpassingen. De laatste jaren is </w:t>
      </w:r>
      <w:r w:rsidR="00E715AC">
        <w:t xml:space="preserve">op diverse plekken </w:t>
      </w:r>
      <w:r w:rsidR="00DE7BC9">
        <w:t xml:space="preserve">wetenschappelijk onderzoek </w:t>
      </w:r>
      <w:r w:rsidR="00E715AC">
        <w:t xml:space="preserve">uitgevoerd </w:t>
      </w:r>
      <w:r w:rsidR="00DE7BC9">
        <w:t xml:space="preserve">naar </w:t>
      </w:r>
      <w:r w:rsidR="00E715AC">
        <w:t xml:space="preserve">Lesson Study projecten en de bijdrage ervan </w:t>
      </w:r>
      <w:r w:rsidR="00DE7BC9">
        <w:t xml:space="preserve">aan </w:t>
      </w:r>
      <w:r w:rsidR="000F3FE2">
        <w:t>(</w:t>
      </w:r>
      <w:r w:rsidR="00DE7BC9">
        <w:t>vak</w:t>
      </w:r>
      <w:r w:rsidR="000F3FE2">
        <w:t>)</w:t>
      </w:r>
      <w:r w:rsidR="00DE7BC9">
        <w:t>didactische verbeteringen in het onderwijs, de professionalisering van docenten en het leren van leerlingen. Door middel van een themanummer over Lesson Study willen we het wetenschappelijk onderzoek hiernaar in Nederland en Vlaanderen bundelen.</w:t>
      </w:r>
    </w:p>
    <w:p w14:paraId="1226A180" w14:textId="77777777" w:rsidR="00DE7BC9" w:rsidRDefault="00DE7BC9" w:rsidP="00DE7BC9">
      <w:pPr>
        <w:spacing w:after="0"/>
      </w:pPr>
    </w:p>
    <w:p w14:paraId="6F0E6FFB" w14:textId="11399758" w:rsidR="00DE7BC9" w:rsidRDefault="006B2F84" w:rsidP="00DE7BC9">
      <w:pPr>
        <w:spacing w:after="0"/>
      </w:pPr>
      <w:r>
        <w:t xml:space="preserve">Onderzoekers van projecten waarin </w:t>
      </w:r>
      <w:r w:rsidR="00DE7BC9">
        <w:t>Lesson Study</w:t>
      </w:r>
      <w:r>
        <w:t xml:space="preserve"> is toegepast nodigen we hierbij </w:t>
      </w:r>
      <w:r w:rsidR="00DE7BC9">
        <w:t>van harte uit</w:t>
      </w:r>
      <w:r>
        <w:t xml:space="preserve"> </w:t>
      </w:r>
      <w:r w:rsidR="00DE7BC9">
        <w:t xml:space="preserve">om een wetenschappelijke bijdrage te leveren aan dit themanummer. </w:t>
      </w:r>
    </w:p>
    <w:p w14:paraId="17EAF123" w14:textId="31C659AF" w:rsidR="00DE7BC9" w:rsidRDefault="00DE7BC9" w:rsidP="00DE7BC9">
      <w:pPr>
        <w:spacing w:after="0"/>
      </w:pPr>
    </w:p>
    <w:tbl>
      <w:tblPr>
        <w:tblStyle w:val="TableGrid"/>
        <w:tblW w:w="0" w:type="auto"/>
        <w:tblLook w:val="04A0" w:firstRow="1" w:lastRow="0" w:firstColumn="1" w:lastColumn="0" w:noHBand="0" w:noVBand="1"/>
      </w:tblPr>
      <w:tblGrid>
        <w:gridCol w:w="4615"/>
        <w:gridCol w:w="4447"/>
      </w:tblGrid>
      <w:tr w:rsidR="00DE7BC9" w:rsidRPr="00DE7BC9" w14:paraId="155A5F32" w14:textId="77777777" w:rsidTr="00826596">
        <w:tc>
          <w:tcPr>
            <w:tcW w:w="4615" w:type="dxa"/>
          </w:tcPr>
          <w:p w14:paraId="324E77CA" w14:textId="46F20E3A" w:rsidR="00DE7BC9" w:rsidRPr="00DE7BC9" w:rsidRDefault="00DE7BC9" w:rsidP="00D37D1E">
            <w:r w:rsidRPr="00DE7BC9">
              <w:t xml:space="preserve">De concrete planning </w:t>
            </w:r>
            <w:r w:rsidR="006B2F84">
              <w:t xml:space="preserve">van het themanummer </w:t>
            </w:r>
            <w:r w:rsidRPr="00DE7BC9">
              <w:t xml:space="preserve">is: </w:t>
            </w:r>
          </w:p>
        </w:tc>
        <w:tc>
          <w:tcPr>
            <w:tcW w:w="4447" w:type="dxa"/>
          </w:tcPr>
          <w:p w14:paraId="0756507C" w14:textId="77777777" w:rsidR="00DE7BC9" w:rsidRPr="00DE7BC9" w:rsidRDefault="00DE7BC9" w:rsidP="00D37D1E"/>
        </w:tc>
      </w:tr>
      <w:tr w:rsidR="00DE7BC9" w:rsidRPr="00DE7BC9" w14:paraId="3A138844" w14:textId="77777777" w:rsidTr="00826596">
        <w:tc>
          <w:tcPr>
            <w:tcW w:w="4615" w:type="dxa"/>
          </w:tcPr>
          <w:p w14:paraId="4702B2D7" w14:textId="77777777" w:rsidR="00DE7BC9" w:rsidRPr="008920C7" w:rsidRDefault="00DE7BC9" w:rsidP="00D37D1E">
            <w:pPr>
              <w:rPr>
                <w:b/>
                <w:bCs/>
              </w:rPr>
            </w:pPr>
            <w:r w:rsidRPr="008920C7">
              <w:rPr>
                <w:b/>
                <w:bCs/>
              </w:rPr>
              <w:t>Actie</w:t>
            </w:r>
          </w:p>
        </w:tc>
        <w:tc>
          <w:tcPr>
            <w:tcW w:w="4447" w:type="dxa"/>
          </w:tcPr>
          <w:p w14:paraId="4D93CC5A" w14:textId="77777777" w:rsidR="00DE7BC9" w:rsidRPr="008920C7" w:rsidRDefault="00DE7BC9" w:rsidP="00D37D1E">
            <w:pPr>
              <w:rPr>
                <w:b/>
                <w:bCs/>
              </w:rPr>
            </w:pPr>
            <w:r w:rsidRPr="008920C7">
              <w:rPr>
                <w:b/>
                <w:bCs/>
              </w:rPr>
              <w:t>Deadline</w:t>
            </w:r>
          </w:p>
        </w:tc>
      </w:tr>
      <w:tr w:rsidR="00DE7BC9" w:rsidRPr="00DE7BC9" w14:paraId="39675B14" w14:textId="77777777" w:rsidTr="00826596">
        <w:tc>
          <w:tcPr>
            <w:tcW w:w="4615" w:type="dxa"/>
          </w:tcPr>
          <w:p w14:paraId="1A5F5DF1" w14:textId="329753BB" w:rsidR="00DE7BC9" w:rsidRPr="00DE7BC9" w:rsidRDefault="00DE7BC9" w:rsidP="00D37D1E">
            <w:r w:rsidRPr="00DE7BC9">
              <w:t>Indienen voorstel voor een bijdrage (titel en abstract</w:t>
            </w:r>
            <w:r w:rsidR="00564130">
              <w:t>; max 750 woorden</w:t>
            </w:r>
            <w:r w:rsidRPr="00DE7BC9">
              <w:t>)</w:t>
            </w:r>
            <w:r w:rsidR="0003765C">
              <w:t xml:space="preserve">; mailen naar </w:t>
            </w:r>
            <w:hyperlink r:id="rId9" w:history="1">
              <w:r w:rsidR="0003765C" w:rsidRPr="00CA3A57">
                <w:rPr>
                  <w:rStyle w:val="Hyperlink"/>
                </w:rPr>
                <w:t>c.j.m.suhre@rug.nl</w:t>
              </w:r>
            </w:hyperlink>
            <w:r w:rsidRPr="00DE7BC9">
              <w:t xml:space="preserve"> </w:t>
            </w:r>
          </w:p>
        </w:tc>
        <w:tc>
          <w:tcPr>
            <w:tcW w:w="4447" w:type="dxa"/>
          </w:tcPr>
          <w:p w14:paraId="57A393BB" w14:textId="120D0773" w:rsidR="00DE7BC9" w:rsidRPr="00DE7BC9" w:rsidRDefault="00DE7BC9" w:rsidP="00D37D1E">
            <w:r w:rsidRPr="00DE7BC9">
              <w:t>1</w:t>
            </w:r>
            <w:r w:rsidR="00A466BB">
              <w:t>5</w:t>
            </w:r>
            <w:r w:rsidRPr="00DE7BC9">
              <w:t xml:space="preserve"> </w:t>
            </w:r>
            <w:r w:rsidR="00626694">
              <w:t>juli</w:t>
            </w:r>
            <w:r w:rsidR="00826596">
              <w:t xml:space="preserve"> </w:t>
            </w:r>
            <w:r w:rsidRPr="00DE7BC9">
              <w:t>202</w:t>
            </w:r>
            <w:r w:rsidR="005B6297">
              <w:t>3</w:t>
            </w:r>
          </w:p>
        </w:tc>
      </w:tr>
      <w:tr w:rsidR="00DE7BC9" w:rsidRPr="00DE7BC9" w14:paraId="3F77346B" w14:textId="77777777" w:rsidTr="00826596">
        <w:tc>
          <w:tcPr>
            <w:tcW w:w="4615" w:type="dxa"/>
          </w:tcPr>
          <w:p w14:paraId="4D1DE88E" w14:textId="32805757" w:rsidR="00DE7BC9" w:rsidRPr="00DE7BC9" w:rsidRDefault="00DE7BC9" w:rsidP="00D37D1E">
            <w:r w:rsidRPr="00DE7BC9">
              <w:t>Indienen manuscript, volgens</w:t>
            </w:r>
            <w:r w:rsidR="008920C7">
              <w:t xml:space="preserve"> de</w:t>
            </w:r>
            <w:r w:rsidRPr="00DE7BC9">
              <w:t xml:space="preserve"> </w:t>
            </w:r>
            <w:hyperlink r:id="rId10" w:history="1">
              <w:r w:rsidRPr="00A35B40">
                <w:rPr>
                  <w:rStyle w:val="Hyperlink"/>
                </w:rPr>
                <w:t>auteursrichtlijnen</w:t>
              </w:r>
            </w:hyperlink>
            <w:r w:rsidRPr="00DE7BC9">
              <w:t xml:space="preserve"> </w:t>
            </w:r>
          </w:p>
        </w:tc>
        <w:tc>
          <w:tcPr>
            <w:tcW w:w="4447" w:type="dxa"/>
          </w:tcPr>
          <w:p w14:paraId="0F6F64B5" w14:textId="6BA78C55" w:rsidR="00DE7BC9" w:rsidRPr="00DE7BC9" w:rsidRDefault="00826596" w:rsidP="00D37D1E">
            <w:r>
              <w:t xml:space="preserve">1 </w:t>
            </w:r>
            <w:r w:rsidR="000F3FE2">
              <w:t>januari</w:t>
            </w:r>
            <w:r>
              <w:t xml:space="preserve"> 202</w:t>
            </w:r>
            <w:r w:rsidR="000F3FE2">
              <w:t>4</w:t>
            </w:r>
          </w:p>
        </w:tc>
      </w:tr>
      <w:tr w:rsidR="00DE7BC9" w:rsidRPr="00DE7BC9" w14:paraId="3240E858" w14:textId="77777777" w:rsidTr="00826596">
        <w:tc>
          <w:tcPr>
            <w:tcW w:w="4615" w:type="dxa"/>
          </w:tcPr>
          <w:p w14:paraId="7CD823CE" w14:textId="6DFC28ED" w:rsidR="00DE7BC9" w:rsidRPr="00DE7BC9" w:rsidRDefault="003D68DE" w:rsidP="00D37D1E">
            <w:r>
              <w:t>Eerste</w:t>
            </w:r>
            <w:r w:rsidR="00DE7BC9" w:rsidRPr="00DE7BC9">
              <w:t xml:space="preserve"> reviewronde </w:t>
            </w:r>
          </w:p>
        </w:tc>
        <w:tc>
          <w:tcPr>
            <w:tcW w:w="4447" w:type="dxa"/>
          </w:tcPr>
          <w:p w14:paraId="0AE29A2A" w14:textId="1EB9BFFE" w:rsidR="00DE7BC9" w:rsidRPr="00DE7BC9" w:rsidRDefault="00123E61" w:rsidP="00D37D1E">
            <w:r>
              <w:t>29</w:t>
            </w:r>
            <w:r w:rsidR="00BF3B73">
              <w:t xml:space="preserve"> </w:t>
            </w:r>
            <w:r w:rsidR="000F3FE2">
              <w:t>februari</w:t>
            </w:r>
            <w:r w:rsidR="00826596">
              <w:t xml:space="preserve"> 202</w:t>
            </w:r>
            <w:r w:rsidR="000F3FE2">
              <w:t>4</w:t>
            </w:r>
          </w:p>
        </w:tc>
      </w:tr>
      <w:tr w:rsidR="00DE7BC9" w:rsidRPr="00DE7BC9" w14:paraId="5715B8A3" w14:textId="77777777" w:rsidTr="00826596">
        <w:tc>
          <w:tcPr>
            <w:tcW w:w="4615" w:type="dxa"/>
          </w:tcPr>
          <w:p w14:paraId="7F1E3C73" w14:textId="77777777" w:rsidR="00DE7BC9" w:rsidRPr="00DE7BC9" w:rsidRDefault="00DE7BC9" w:rsidP="00D37D1E">
            <w:r w:rsidRPr="00DE7BC9">
              <w:t xml:space="preserve">Herwerking manuscript </w:t>
            </w:r>
          </w:p>
        </w:tc>
        <w:tc>
          <w:tcPr>
            <w:tcW w:w="4447" w:type="dxa"/>
          </w:tcPr>
          <w:p w14:paraId="460208BB" w14:textId="4DE6A010" w:rsidR="00DE7BC9" w:rsidRPr="00DE7BC9" w:rsidRDefault="00DE7BC9" w:rsidP="00D37D1E">
            <w:r w:rsidRPr="00DE7BC9">
              <w:t>1</w:t>
            </w:r>
            <w:r w:rsidR="00826596">
              <w:t>5</w:t>
            </w:r>
            <w:r w:rsidRPr="00DE7BC9">
              <w:t xml:space="preserve"> </w:t>
            </w:r>
            <w:r w:rsidR="00BF3B73">
              <w:t>april</w:t>
            </w:r>
            <w:r w:rsidR="00826596">
              <w:t xml:space="preserve"> 202</w:t>
            </w:r>
            <w:r w:rsidR="000F3FE2">
              <w:t>4</w:t>
            </w:r>
          </w:p>
        </w:tc>
      </w:tr>
      <w:tr w:rsidR="00DE7BC9" w:rsidRPr="00DE7BC9" w14:paraId="63A78995" w14:textId="77777777" w:rsidTr="00826596">
        <w:tc>
          <w:tcPr>
            <w:tcW w:w="4615" w:type="dxa"/>
          </w:tcPr>
          <w:p w14:paraId="775922B9" w14:textId="35C26969" w:rsidR="00DE7BC9" w:rsidRPr="00DE7BC9" w:rsidRDefault="003D68DE" w:rsidP="00D37D1E">
            <w:r>
              <w:t>Tweede</w:t>
            </w:r>
            <w:r w:rsidR="00DE7BC9" w:rsidRPr="00DE7BC9">
              <w:t xml:space="preserve"> reviewronde </w:t>
            </w:r>
          </w:p>
        </w:tc>
        <w:tc>
          <w:tcPr>
            <w:tcW w:w="4447" w:type="dxa"/>
          </w:tcPr>
          <w:p w14:paraId="3196076C" w14:textId="03EC5C6F" w:rsidR="00DE7BC9" w:rsidRPr="00DE7BC9" w:rsidRDefault="00DE7BC9" w:rsidP="00D37D1E">
            <w:r w:rsidRPr="00DE7BC9">
              <w:t>1</w:t>
            </w:r>
            <w:r w:rsidR="005B6297">
              <w:t xml:space="preserve">5 </w:t>
            </w:r>
            <w:r w:rsidR="00BF3B73">
              <w:t>mei</w:t>
            </w:r>
            <w:r w:rsidRPr="00DE7BC9">
              <w:t xml:space="preserve"> 202</w:t>
            </w:r>
            <w:r w:rsidR="000F3FE2">
              <w:t>4</w:t>
            </w:r>
          </w:p>
        </w:tc>
      </w:tr>
      <w:tr w:rsidR="00DE7BC9" w:rsidRPr="00DE7BC9" w14:paraId="560F1B95" w14:textId="77777777" w:rsidTr="00826596">
        <w:tc>
          <w:tcPr>
            <w:tcW w:w="4615" w:type="dxa"/>
          </w:tcPr>
          <w:p w14:paraId="2D5600AE" w14:textId="6B65BE3F" w:rsidR="00DE7BC9" w:rsidRPr="00DE7BC9" w:rsidRDefault="00DE7BC9" w:rsidP="00D37D1E">
            <w:r w:rsidRPr="00DE7BC9">
              <w:t xml:space="preserve">Aanleveren </w:t>
            </w:r>
            <w:r w:rsidR="00722CC0">
              <w:t>finale versie</w:t>
            </w:r>
            <w:r w:rsidRPr="00DE7BC9">
              <w:t xml:space="preserve"> manuscript </w:t>
            </w:r>
          </w:p>
        </w:tc>
        <w:tc>
          <w:tcPr>
            <w:tcW w:w="4447" w:type="dxa"/>
          </w:tcPr>
          <w:p w14:paraId="5764EE19" w14:textId="09C07254" w:rsidR="00DE7BC9" w:rsidRPr="00DE7BC9" w:rsidRDefault="00DE7BC9" w:rsidP="00D37D1E">
            <w:r w:rsidRPr="00DE7BC9">
              <w:t xml:space="preserve">1 </w:t>
            </w:r>
            <w:r w:rsidR="00826596">
              <w:t>j</w:t>
            </w:r>
            <w:r w:rsidR="00BF3B73">
              <w:t>uli</w:t>
            </w:r>
            <w:r w:rsidRPr="00DE7BC9">
              <w:t xml:space="preserve"> 202</w:t>
            </w:r>
            <w:r w:rsidR="005B6297">
              <w:t>4</w:t>
            </w:r>
          </w:p>
        </w:tc>
      </w:tr>
      <w:tr w:rsidR="00DE7BC9" w:rsidRPr="00DE7BC9" w14:paraId="5205D87A" w14:textId="77777777" w:rsidTr="00826596">
        <w:tc>
          <w:tcPr>
            <w:tcW w:w="4615" w:type="dxa"/>
          </w:tcPr>
          <w:p w14:paraId="1CA20F8D" w14:textId="77777777" w:rsidR="00DE7BC9" w:rsidRPr="00DE7BC9" w:rsidRDefault="00DE7BC9" w:rsidP="00D37D1E">
            <w:r w:rsidRPr="00DE7BC9">
              <w:t>Publicatie themanummer</w:t>
            </w:r>
          </w:p>
        </w:tc>
        <w:tc>
          <w:tcPr>
            <w:tcW w:w="4447" w:type="dxa"/>
          </w:tcPr>
          <w:p w14:paraId="103B67B2" w14:textId="7CB89D3F" w:rsidR="00DE7BC9" w:rsidRPr="00DE7BC9" w:rsidRDefault="00DE7BC9" w:rsidP="00D37D1E">
            <w:r w:rsidRPr="00DE7BC9">
              <w:t xml:space="preserve">Voorzien </w:t>
            </w:r>
            <w:r w:rsidR="00BF3B73">
              <w:t xml:space="preserve">september </w:t>
            </w:r>
            <w:r w:rsidRPr="00DE7BC9">
              <w:t>202</w:t>
            </w:r>
            <w:r w:rsidR="005B6297">
              <w:t>4</w:t>
            </w:r>
          </w:p>
        </w:tc>
      </w:tr>
    </w:tbl>
    <w:p w14:paraId="62FBBB0F" w14:textId="6376B96A" w:rsidR="00DE7BC9" w:rsidRDefault="00DE7BC9" w:rsidP="00DE7BC9">
      <w:pPr>
        <w:spacing w:after="0"/>
      </w:pPr>
    </w:p>
    <w:p w14:paraId="5A1B0F49" w14:textId="3808B36D" w:rsidR="00DE7BC9" w:rsidRDefault="00DE7BC9" w:rsidP="00DE7BC9">
      <w:pPr>
        <w:spacing w:after="0"/>
      </w:pPr>
      <w:r>
        <w:t>I</w:t>
      </w:r>
      <w:r w:rsidR="006B2F84">
        <w:t xml:space="preserve">edereen die </w:t>
      </w:r>
      <w:r>
        <w:t xml:space="preserve">een bijdrage </w:t>
      </w:r>
      <w:r w:rsidR="006B2F84">
        <w:t xml:space="preserve">aan het themanummer </w:t>
      </w:r>
      <w:r>
        <w:t xml:space="preserve">wil leveren </w:t>
      </w:r>
      <w:r w:rsidR="006B2F84">
        <w:t>in de vorm van een manuscript over onderzoek aangaande docentprofessionalisering en verrijking van het leren van leerlingen</w:t>
      </w:r>
      <w:r w:rsidR="009748CC">
        <w:t xml:space="preserve"> met behulp van Lesson St</w:t>
      </w:r>
      <w:r w:rsidR="001A6792">
        <w:t>udy</w:t>
      </w:r>
      <w:r>
        <w:t xml:space="preserve">, verzoeken wij </w:t>
      </w:r>
      <w:r w:rsidR="006B2F84">
        <w:t xml:space="preserve">om </w:t>
      </w:r>
      <w:r w:rsidR="00DA4AD8">
        <w:t xml:space="preserve">dit per e-mail kenbaar te maken en om </w:t>
      </w:r>
      <w:r w:rsidRPr="008920C7">
        <w:rPr>
          <w:b/>
          <w:bCs/>
          <w:u w:val="single"/>
        </w:rPr>
        <w:t>uiterlijk 1</w:t>
      </w:r>
      <w:r w:rsidR="00A466BB" w:rsidRPr="008920C7">
        <w:rPr>
          <w:b/>
          <w:bCs/>
          <w:u w:val="single"/>
        </w:rPr>
        <w:t>5</w:t>
      </w:r>
      <w:r w:rsidRPr="008920C7">
        <w:rPr>
          <w:b/>
          <w:bCs/>
          <w:u w:val="single"/>
        </w:rPr>
        <w:t xml:space="preserve"> </w:t>
      </w:r>
      <w:r w:rsidR="00626694" w:rsidRPr="008920C7">
        <w:rPr>
          <w:b/>
          <w:bCs/>
          <w:u w:val="single"/>
        </w:rPr>
        <w:t>juli</w:t>
      </w:r>
      <w:r w:rsidR="00BF3B73" w:rsidRPr="008920C7">
        <w:rPr>
          <w:b/>
          <w:bCs/>
          <w:u w:val="single"/>
        </w:rPr>
        <w:t xml:space="preserve"> </w:t>
      </w:r>
      <w:r w:rsidRPr="008920C7">
        <w:rPr>
          <w:b/>
          <w:bCs/>
          <w:u w:val="single"/>
        </w:rPr>
        <w:t>2023</w:t>
      </w:r>
      <w:r>
        <w:t xml:space="preserve"> een titel en een abstract (max 750 woorden) </w:t>
      </w:r>
      <w:r w:rsidR="00DA4AD8">
        <w:t xml:space="preserve">te mailen naar </w:t>
      </w:r>
      <w:hyperlink r:id="rId11" w:history="1">
        <w:r w:rsidR="00CE7E7C" w:rsidRPr="00CA3A57">
          <w:rPr>
            <w:rStyle w:val="Hyperlink"/>
          </w:rPr>
          <w:t>c.j.m.suhre@rug.nl</w:t>
        </w:r>
      </w:hyperlink>
      <w:r w:rsidR="00CE7E7C">
        <w:t xml:space="preserve"> </w:t>
      </w:r>
      <w:r>
        <w:t xml:space="preserve">. </w:t>
      </w:r>
      <w:r w:rsidR="006F43E3">
        <w:t xml:space="preserve">In overleg met deelnemende auteurs stellen we na sluiting van de inzendingstermijn de gastredactie samen. Alle </w:t>
      </w:r>
      <w:r>
        <w:t xml:space="preserve">auteurs </w:t>
      </w:r>
      <w:r w:rsidR="006F43E3">
        <w:t xml:space="preserve">ontvangen </w:t>
      </w:r>
      <w:r w:rsidR="00DA4AD8">
        <w:t xml:space="preserve">vervolgens </w:t>
      </w:r>
      <w:r w:rsidR="006C3791">
        <w:t xml:space="preserve">omstreeks </w:t>
      </w:r>
      <w:r w:rsidR="00A466BB">
        <w:t xml:space="preserve">1 september </w:t>
      </w:r>
      <w:r w:rsidR="006C3791">
        <w:t xml:space="preserve">2023 </w:t>
      </w:r>
      <w:r w:rsidR="006F43E3">
        <w:t xml:space="preserve">bericht </w:t>
      </w:r>
      <w:r w:rsidR="00DA4AD8">
        <w:t>van</w:t>
      </w:r>
      <w:r w:rsidR="006F43E3">
        <w:t xml:space="preserve"> de gastredactie </w:t>
      </w:r>
      <w:r w:rsidR="00DA4AD8">
        <w:t>met het verzoek</w:t>
      </w:r>
      <w:r>
        <w:t xml:space="preserve"> om uiterlijk 1 </w:t>
      </w:r>
      <w:r w:rsidR="00BF3B73">
        <w:t>januari</w:t>
      </w:r>
      <w:r>
        <w:t xml:space="preserve"> 202</w:t>
      </w:r>
      <w:r w:rsidR="00BF3B73">
        <w:t>4</w:t>
      </w:r>
      <w:r>
        <w:t xml:space="preserve"> een manuscript aan te leveren.</w:t>
      </w:r>
      <w:r w:rsidR="00DA4AD8">
        <w:t xml:space="preserve"> </w:t>
      </w:r>
    </w:p>
    <w:p w14:paraId="5B265350" w14:textId="77777777" w:rsidR="00DE7BC9" w:rsidRDefault="00DE7BC9" w:rsidP="00DE7BC9">
      <w:pPr>
        <w:spacing w:after="0"/>
      </w:pPr>
      <w:r>
        <w:t xml:space="preserve"> </w:t>
      </w:r>
    </w:p>
    <w:p w14:paraId="6856FE33" w14:textId="0FDE986A" w:rsidR="00DE7BC9" w:rsidRDefault="00DE7BC9" w:rsidP="00DE7BC9">
      <w:pPr>
        <w:spacing w:after="0"/>
      </w:pPr>
      <w:r>
        <w:t>Wij kijken uit naar jullie reactie.</w:t>
      </w:r>
    </w:p>
    <w:p w14:paraId="6989D88C" w14:textId="741E7B91" w:rsidR="006F43E3" w:rsidRDefault="00DA4AD8" w:rsidP="00DE7BC9">
      <w:pPr>
        <w:spacing w:after="0"/>
      </w:pPr>
      <w:r>
        <w:t>Namens</w:t>
      </w:r>
      <w:r w:rsidR="006F43E3">
        <w:t xml:space="preserve"> Pedagogische Studiën,</w:t>
      </w:r>
    </w:p>
    <w:p w14:paraId="71DF1A27" w14:textId="77777777" w:rsidR="00DA4AD8" w:rsidRDefault="00DA4AD8" w:rsidP="00DE7BC9">
      <w:pPr>
        <w:spacing w:after="0"/>
      </w:pPr>
    </w:p>
    <w:p w14:paraId="3DAE0CBD" w14:textId="1F393CD2" w:rsidR="006F43E3" w:rsidRDefault="006F43E3" w:rsidP="00DE7BC9">
      <w:pPr>
        <w:spacing w:after="0"/>
      </w:pPr>
      <w:r>
        <w:t>Elke Struyf, Universiteit Antwerpen</w:t>
      </w:r>
    </w:p>
    <w:p w14:paraId="3CCD5D21" w14:textId="7C815F0D" w:rsidR="0067709A" w:rsidRPr="00C04159" w:rsidRDefault="006F43E3" w:rsidP="00DA4AD8">
      <w:pPr>
        <w:spacing w:after="0"/>
      </w:pPr>
      <w:r>
        <w:t>Cor Suhre, Rijksuniversiteit Groningen</w:t>
      </w:r>
      <w:bookmarkEnd w:id="0"/>
    </w:p>
    <w:sectPr w:rsidR="0067709A" w:rsidRPr="00C04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C3B0A"/>
    <w:multiLevelType w:val="hybridMultilevel"/>
    <w:tmpl w:val="1AAA38D2"/>
    <w:lvl w:ilvl="0" w:tplc="97DAEE22">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CB02BB"/>
    <w:multiLevelType w:val="hybridMultilevel"/>
    <w:tmpl w:val="CFA44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C13E64"/>
    <w:multiLevelType w:val="hybridMultilevel"/>
    <w:tmpl w:val="86D4D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6738FB"/>
    <w:multiLevelType w:val="hybridMultilevel"/>
    <w:tmpl w:val="4A2C1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D50A3A"/>
    <w:multiLevelType w:val="multilevel"/>
    <w:tmpl w:val="2722ABDA"/>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012687831">
    <w:abstractNumId w:val="4"/>
  </w:num>
  <w:num w:numId="2" w16cid:durableId="1386181084">
    <w:abstractNumId w:val="3"/>
  </w:num>
  <w:num w:numId="3" w16cid:durableId="899243974">
    <w:abstractNumId w:val="2"/>
  </w:num>
  <w:num w:numId="4" w16cid:durableId="1355838006">
    <w:abstractNumId w:val="1"/>
  </w:num>
  <w:num w:numId="5" w16cid:durableId="199151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activeWritingStyle w:appName="MSWord" w:lang="nl-NL"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0E"/>
    <w:rsid w:val="00011F52"/>
    <w:rsid w:val="0003765C"/>
    <w:rsid w:val="0005078D"/>
    <w:rsid w:val="000A6C8B"/>
    <w:rsid w:val="000D08FE"/>
    <w:rsid w:val="000D09EA"/>
    <w:rsid w:val="000F3FE2"/>
    <w:rsid w:val="00123E61"/>
    <w:rsid w:val="00193F3C"/>
    <w:rsid w:val="001A6792"/>
    <w:rsid w:val="001D6AF6"/>
    <w:rsid w:val="002B2D64"/>
    <w:rsid w:val="002D702B"/>
    <w:rsid w:val="00373CDC"/>
    <w:rsid w:val="0037775D"/>
    <w:rsid w:val="0039429C"/>
    <w:rsid w:val="003D68DE"/>
    <w:rsid w:val="003F563C"/>
    <w:rsid w:val="00401012"/>
    <w:rsid w:val="00460C8C"/>
    <w:rsid w:val="0047165F"/>
    <w:rsid w:val="00493172"/>
    <w:rsid w:val="00494479"/>
    <w:rsid w:val="004B5C0E"/>
    <w:rsid w:val="004C76EA"/>
    <w:rsid w:val="004E4B9C"/>
    <w:rsid w:val="004F2299"/>
    <w:rsid w:val="00564130"/>
    <w:rsid w:val="005B6297"/>
    <w:rsid w:val="00626694"/>
    <w:rsid w:val="00646A1A"/>
    <w:rsid w:val="0067709A"/>
    <w:rsid w:val="00677703"/>
    <w:rsid w:val="00683526"/>
    <w:rsid w:val="006A6931"/>
    <w:rsid w:val="006B2F84"/>
    <w:rsid w:val="006C3791"/>
    <w:rsid w:val="006F43E3"/>
    <w:rsid w:val="00705EA9"/>
    <w:rsid w:val="00722CC0"/>
    <w:rsid w:val="0078218A"/>
    <w:rsid w:val="007A4441"/>
    <w:rsid w:val="007C2618"/>
    <w:rsid w:val="007D05A3"/>
    <w:rsid w:val="007E36FE"/>
    <w:rsid w:val="007F7CE9"/>
    <w:rsid w:val="00804ADB"/>
    <w:rsid w:val="008139E9"/>
    <w:rsid w:val="00826596"/>
    <w:rsid w:val="0083509D"/>
    <w:rsid w:val="0086268F"/>
    <w:rsid w:val="008920C7"/>
    <w:rsid w:val="008E13F1"/>
    <w:rsid w:val="009100DD"/>
    <w:rsid w:val="009748CC"/>
    <w:rsid w:val="00991B0B"/>
    <w:rsid w:val="009B1515"/>
    <w:rsid w:val="009F6AF6"/>
    <w:rsid w:val="00A170A8"/>
    <w:rsid w:val="00A35B40"/>
    <w:rsid w:val="00A408E1"/>
    <w:rsid w:val="00A41E16"/>
    <w:rsid w:val="00A44DF1"/>
    <w:rsid w:val="00A466BB"/>
    <w:rsid w:val="00AD63ED"/>
    <w:rsid w:val="00AD72FB"/>
    <w:rsid w:val="00AF0CBB"/>
    <w:rsid w:val="00B015F7"/>
    <w:rsid w:val="00B02D2E"/>
    <w:rsid w:val="00B148F8"/>
    <w:rsid w:val="00B26629"/>
    <w:rsid w:val="00B451EC"/>
    <w:rsid w:val="00B66AF9"/>
    <w:rsid w:val="00B7147C"/>
    <w:rsid w:val="00B83661"/>
    <w:rsid w:val="00BA4451"/>
    <w:rsid w:val="00BB42F7"/>
    <w:rsid w:val="00BF3B73"/>
    <w:rsid w:val="00C04159"/>
    <w:rsid w:val="00CD30E3"/>
    <w:rsid w:val="00CE7E7C"/>
    <w:rsid w:val="00D16278"/>
    <w:rsid w:val="00D30EB5"/>
    <w:rsid w:val="00D61AE5"/>
    <w:rsid w:val="00DA4AD8"/>
    <w:rsid w:val="00DD1E6B"/>
    <w:rsid w:val="00DE7BC9"/>
    <w:rsid w:val="00E15E75"/>
    <w:rsid w:val="00E44137"/>
    <w:rsid w:val="00E63EAB"/>
    <w:rsid w:val="00E715AC"/>
    <w:rsid w:val="00EA23DF"/>
    <w:rsid w:val="00EE7891"/>
    <w:rsid w:val="00F2307B"/>
    <w:rsid w:val="00F3310B"/>
    <w:rsid w:val="00F36B3C"/>
    <w:rsid w:val="00FE4E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E34A"/>
  <w15:chartTrackingRefBased/>
  <w15:docId w15:val="{90F4E1FF-942B-4D14-B3D6-425220A2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0E"/>
  </w:style>
  <w:style w:type="paragraph" w:styleId="Heading1">
    <w:name w:val="heading 1"/>
    <w:basedOn w:val="Normal"/>
    <w:next w:val="Normal"/>
    <w:link w:val="Heading1Char"/>
    <w:uiPriority w:val="9"/>
    <w:qFormat/>
    <w:rsid w:val="00D30EB5"/>
    <w:pPr>
      <w:keepNext/>
      <w:keepLines/>
      <w:spacing w:before="240" w:after="0"/>
      <w:outlineLvl w:val="0"/>
    </w:pPr>
    <w:rPr>
      <w:rFonts w:asciiTheme="majorHAnsi" w:eastAsiaTheme="majorEastAsia" w:hAnsiTheme="majorHAnsi" w:cstheme="majorBidi"/>
      <w:color w:val="660066"/>
      <w:sz w:val="28"/>
      <w:szCs w:val="32"/>
    </w:rPr>
  </w:style>
  <w:style w:type="paragraph" w:styleId="Heading2">
    <w:name w:val="heading 2"/>
    <w:basedOn w:val="Normal"/>
    <w:next w:val="Normal"/>
    <w:link w:val="Heading2Char"/>
    <w:uiPriority w:val="9"/>
    <w:unhideWhenUsed/>
    <w:qFormat/>
    <w:rsid w:val="00D30EB5"/>
    <w:pPr>
      <w:keepNext/>
      <w:keepLines/>
      <w:spacing w:before="40" w:after="0"/>
      <w:outlineLvl w:val="1"/>
    </w:pPr>
    <w:rPr>
      <w:rFonts w:asciiTheme="majorHAnsi" w:eastAsiaTheme="majorEastAsia" w:hAnsiTheme="majorHAnsi" w:cstheme="majorBidi"/>
      <w:color w:val="660066"/>
      <w:sz w:val="24"/>
      <w:szCs w:val="26"/>
    </w:rPr>
  </w:style>
  <w:style w:type="paragraph" w:styleId="Heading3">
    <w:name w:val="heading 3"/>
    <w:basedOn w:val="Normal"/>
    <w:next w:val="Normal"/>
    <w:link w:val="Heading3Char"/>
    <w:uiPriority w:val="9"/>
    <w:unhideWhenUsed/>
    <w:qFormat/>
    <w:rsid w:val="00D30EB5"/>
    <w:pPr>
      <w:keepNext/>
      <w:keepLines/>
      <w:spacing w:before="40" w:after="0"/>
      <w:outlineLvl w:val="2"/>
    </w:pPr>
    <w:rPr>
      <w:rFonts w:asciiTheme="majorHAnsi" w:eastAsiaTheme="majorEastAsia" w:hAnsiTheme="majorHAnsi" w:cstheme="majorBidi"/>
      <w:i/>
      <w:color w:val="660066"/>
      <w:szCs w:val="24"/>
    </w:rPr>
  </w:style>
  <w:style w:type="paragraph" w:styleId="Heading4">
    <w:name w:val="heading 4"/>
    <w:basedOn w:val="Normal"/>
    <w:next w:val="Normal"/>
    <w:link w:val="Heading4Char"/>
    <w:uiPriority w:val="9"/>
    <w:unhideWhenUsed/>
    <w:qFormat/>
    <w:rsid w:val="004B5C0E"/>
    <w:pPr>
      <w:keepNext/>
      <w:keepLines/>
      <w:spacing w:before="40" w:after="0"/>
      <w:outlineLvl w:val="3"/>
    </w:pPr>
    <w:rPr>
      <w:rFonts w:asciiTheme="majorHAnsi" w:eastAsiaTheme="majorEastAsia" w:hAnsiTheme="majorHAnsi" w:cstheme="majorBidi"/>
      <w:iCs/>
      <w:color w:val="66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B5"/>
    <w:rPr>
      <w:rFonts w:asciiTheme="majorHAnsi" w:eastAsiaTheme="majorEastAsia" w:hAnsiTheme="majorHAnsi" w:cstheme="majorBidi"/>
      <w:color w:val="660066"/>
      <w:sz w:val="28"/>
      <w:szCs w:val="32"/>
    </w:rPr>
  </w:style>
  <w:style w:type="character" w:customStyle="1" w:styleId="Heading2Char">
    <w:name w:val="Heading 2 Char"/>
    <w:basedOn w:val="DefaultParagraphFont"/>
    <w:link w:val="Heading2"/>
    <w:uiPriority w:val="9"/>
    <w:rsid w:val="00D30EB5"/>
    <w:rPr>
      <w:rFonts w:asciiTheme="majorHAnsi" w:eastAsiaTheme="majorEastAsia" w:hAnsiTheme="majorHAnsi" w:cstheme="majorBidi"/>
      <w:color w:val="660066"/>
      <w:sz w:val="24"/>
      <w:szCs w:val="26"/>
    </w:rPr>
  </w:style>
  <w:style w:type="character" w:customStyle="1" w:styleId="Heading3Char">
    <w:name w:val="Heading 3 Char"/>
    <w:basedOn w:val="DefaultParagraphFont"/>
    <w:link w:val="Heading3"/>
    <w:uiPriority w:val="9"/>
    <w:rsid w:val="00D30EB5"/>
    <w:rPr>
      <w:rFonts w:asciiTheme="majorHAnsi" w:eastAsiaTheme="majorEastAsia" w:hAnsiTheme="majorHAnsi" w:cstheme="majorBidi"/>
      <w:i/>
      <w:color w:val="660066"/>
      <w:szCs w:val="24"/>
    </w:rPr>
  </w:style>
  <w:style w:type="character" w:customStyle="1" w:styleId="Heading4Char">
    <w:name w:val="Heading 4 Char"/>
    <w:basedOn w:val="DefaultParagraphFont"/>
    <w:link w:val="Heading4"/>
    <w:uiPriority w:val="9"/>
    <w:rsid w:val="004B5C0E"/>
    <w:rPr>
      <w:rFonts w:asciiTheme="majorHAnsi" w:eastAsiaTheme="majorEastAsia" w:hAnsiTheme="majorHAnsi" w:cstheme="majorBidi"/>
      <w:iCs/>
      <w:color w:val="660066"/>
    </w:rPr>
  </w:style>
  <w:style w:type="paragraph" w:styleId="NoSpacing">
    <w:name w:val="No Spacing"/>
    <w:uiPriority w:val="1"/>
    <w:qFormat/>
    <w:rsid w:val="004B5C0E"/>
    <w:pPr>
      <w:spacing w:after="0" w:line="240" w:lineRule="auto"/>
    </w:pPr>
  </w:style>
  <w:style w:type="paragraph" w:styleId="ListParagraph">
    <w:name w:val="List Paragraph"/>
    <w:basedOn w:val="Normal"/>
    <w:uiPriority w:val="34"/>
    <w:qFormat/>
    <w:rsid w:val="00C04159"/>
    <w:pPr>
      <w:ind w:left="720"/>
      <w:contextualSpacing/>
    </w:pPr>
  </w:style>
  <w:style w:type="character" w:styleId="Hyperlink">
    <w:name w:val="Hyperlink"/>
    <w:basedOn w:val="DefaultParagraphFont"/>
    <w:uiPriority w:val="99"/>
    <w:unhideWhenUsed/>
    <w:rsid w:val="00DD1E6B"/>
    <w:rPr>
      <w:color w:val="0563C1"/>
      <w:u w:val="single"/>
    </w:rPr>
  </w:style>
  <w:style w:type="paragraph" w:styleId="BalloonText">
    <w:name w:val="Balloon Text"/>
    <w:basedOn w:val="Normal"/>
    <w:link w:val="BalloonTextChar"/>
    <w:uiPriority w:val="99"/>
    <w:semiHidden/>
    <w:unhideWhenUsed/>
    <w:rsid w:val="0037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CDC"/>
    <w:rPr>
      <w:rFonts w:ascii="Segoe UI" w:hAnsi="Segoe UI" w:cs="Segoe UI"/>
      <w:sz w:val="18"/>
      <w:szCs w:val="18"/>
    </w:rPr>
  </w:style>
  <w:style w:type="character" w:styleId="CommentReference">
    <w:name w:val="annotation reference"/>
    <w:basedOn w:val="DefaultParagraphFont"/>
    <w:uiPriority w:val="99"/>
    <w:semiHidden/>
    <w:unhideWhenUsed/>
    <w:rsid w:val="0005078D"/>
    <w:rPr>
      <w:sz w:val="16"/>
      <w:szCs w:val="16"/>
    </w:rPr>
  </w:style>
  <w:style w:type="paragraph" w:styleId="CommentText">
    <w:name w:val="annotation text"/>
    <w:basedOn w:val="Normal"/>
    <w:link w:val="CommentTextChar"/>
    <w:uiPriority w:val="99"/>
    <w:semiHidden/>
    <w:unhideWhenUsed/>
    <w:rsid w:val="0005078D"/>
    <w:pPr>
      <w:spacing w:line="240" w:lineRule="auto"/>
    </w:pPr>
    <w:rPr>
      <w:sz w:val="20"/>
      <w:szCs w:val="20"/>
    </w:rPr>
  </w:style>
  <w:style w:type="character" w:customStyle="1" w:styleId="CommentTextChar">
    <w:name w:val="Comment Text Char"/>
    <w:basedOn w:val="DefaultParagraphFont"/>
    <w:link w:val="CommentText"/>
    <w:uiPriority w:val="99"/>
    <w:semiHidden/>
    <w:rsid w:val="0005078D"/>
    <w:rPr>
      <w:sz w:val="20"/>
      <w:szCs w:val="20"/>
    </w:rPr>
  </w:style>
  <w:style w:type="paragraph" w:styleId="CommentSubject">
    <w:name w:val="annotation subject"/>
    <w:basedOn w:val="CommentText"/>
    <w:next w:val="CommentText"/>
    <w:link w:val="CommentSubjectChar"/>
    <w:uiPriority w:val="99"/>
    <w:semiHidden/>
    <w:unhideWhenUsed/>
    <w:rsid w:val="0005078D"/>
    <w:rPr>
      <w:b/>
      <w:bCs/>
    </w:rPr>
  </w:style>
  <w:style w:type="character" w:customStyle="1" w:styleId="CommentSubjectChar">
    <w:name w:val="Comment Subject Char"/>
    <w:basedOn w:val="CommentTextChar"/>
    <w:link w:val="CommentSubject"/>
    <w:uiPriority w:val="99"/>
    <w:semiHidden/>
    <w:rsid w:val="0005078D"/>
    <w:rPr>
      <w:b/>
      <w:bCs/>
      <w:sz w:val="20"/>
      <w:szCs w:val="20"/>
    </w:rPr>
  </w:style>
  <w:style w:type="paragraph" w:styleId="PlainText">
    <w:name w:val="Plain Text"/>
    <w:basedOn w:val="Normal"/>
    <w:link w:val="PlainTextChar"/>
    <w:uiPriority w:val="99"/>
    <w:unhideWhenUsed/>
    <w:rsid w:val="002B2D64"/>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2B2D64"/>
    <w:rPr>
      <w:rFonts w:ascii="Consolas" w:hAnsi="Consolas"/>
      <w:sz w:val="21"/>
      <w:szCs w:val="21"/>
      <w:lang w:val="en-GB"/>
    </w:rPr>
  </w:style>
  <w:style w:type="character" w:styleId="Strong">
    <w:name w:val="Strong"/>
    <w:basedOn w:val="DefaultParagraphFont"/>
    <w:uiPriority w:val="22"/>
    <w:qFormat/>
    <w:rsid w:val="00AF0CBB"/>
    <w:rPr>
      <w:b/>
      <w:bCs/>
    </w:rPr>
  </w:style>
  <w:style w:type="table" w:styleId="TableGrid">
    <w:name w:val="Table Grid"/>
    <w:basedOn w:val="TableNormal"/>
    <w:uiPriority w:val="39"/>
    <w:rsid w:val="00DE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3FE2"/>
    <w:pPr>
      <w:spacing w:after="0" w:line="240" w:lineRule="auto"/>
    </w:pPr>
  </w:style>
  <w:style w:type="character" w:styleId="UnresolvedMention">
    <w:name w:val="Unresolved Mention"/>
    <w:basedOn w:val="DefaultParagraphFont"/>
    <w:uiPriority w:val="99"/>
    <w:semiHidden/>
    <w:unhideWhenUsed/>
    <w:rsid w:val="00377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89962">
      <w:bodyDiv w:val="1"/>
      <w:marLeft w:val="0"/>
      <w:marRight w:val="0"/>
      <w:marTop w:val="0"/>
      <w:marBottom w:val="0"/>
      <w:divBdr>
        <w:top w:val="none" w:sz="0" w:space="0" w:color="auto"/>
        <w:left w:val="none" w:sz="0" w:space="0" w:color="auto"/>
        <w:bottom w:val="none" w:sz="0" w:space="0" w:color="auto"/>
        <w:right w:val="none" w:sz="0" w:space="0" w:color="auto"/>
      </w:divBdr>
    </w:div>
    <w:div w:id="1747652705">
      <w:bodyDiv w:val="1"/>
      <w:marLeft w:val="0"/>
      <w:marRight w:val="0"/>
      <w:marTop w:val="0"/>
      <w:marBottom w:val="0"/>
      <w:divBdr>
        <w:top w:val="none" w:sz="0" w:space="0" w:color="auto"/>
        <w:left w:val="none" w:sz="0" w:space="0" w:color="auto"/>
        <w:bottom w:val="none" w:sz="0" w:space="0" w:color="auto"/>
        <w:right w:val="none" w:sz="0" w:space="0" w:color="auto"/>
      </w:divBdr>
    </w:div>
    <w:div w:id="1908608763">
      <w:bodyDiv w:val="1"/>
      <w:marLeft w:val="0"/>
      <w:marRight w:val="0"/>
      <w:marTop w:val="0"/>
      <w:marBottom w:val="0"/>
      <w:divBdr>
        <w:top w:val="none" w:sz="0" w:space="0" w:color="auto"/>
        <w:left w:val="none" w:sz="0" w:space="0" w:color="auto"/>
        <w:bottom w:val="none" w:sz="0" w:space="0" w:color="auto"/>
        <w:right w:val="none" w:sz="0" w:space="0" w:color="auto"/>
      </w:divBdr>
    </w:div>
    <w:div w:id="19663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j.m.suhre@rug.nl" TargetMode="External"/><Relationship Id="rId5" Type="http://schemas.openxmlformats.org/officeDocument/2006/relationships/numbering" Target="numbering.xml"/><Relationship Id="rId10" Type="http://schemas.openxmlformats.org/officeDocument/2006/relationships/hyperlink" Target="https://platform.openjournals.nl/pedagogischestudien/about/submissions" TargetMode="External"/><Relationship Id="rId4" Type="http://schemas.openxmlformats.org/officeDocument/2006/relationships/customXml" Target="../customXml/item4.xml"/><Relationship Id="rId9" Type="http://schemas.openxmlformats.org/officeDocument/2006/relationships/hyperlink" Target="mailto:c.j.m.suhre@ru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3" ma:contentTypeDescription="Een nieuw document maken." ma:contentTypeScope="" ma:versionID="83877441bcf7899035efb125b3b196b6">
  <xsd:schema xmlns:xsd="http://www.w3.org/2001/XMLSchema" xmlns:xs="http://www.w3.org/2001/XMLSchema" xmlns:p="http://schemas.microsoft.com/office/2006/metadata/properties" xmlns:ns3="305d9c35-e4e7-46dc-b696-2e0d98cbe4ff" xmlns:ns4="4dfc51d9-fd9a-4c2e-9b35-2a6b8dbf690b" targetNamespace="http://schemas.microsoft.com/office/2006/metadata/properties" ma:root="true" ma:fieldsID="a0e2a2270e5f47d56118ee00a171e6a2" ns3:_="" ns4:_="">
    <xsd:import namespace="305d9c35-e4e7-46dc-b696-2e0d98cbe4ff"/>
    <xsd:import namespace="4dfc51d9-fd9a-4c2e-9b35-2a6b8dbf69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D0722-BDFA-4CDD-9FC8-543EC98F166C}">
  <ds:schemaRefs>
    <ds:schemaRef ds:uri="http://schemas.openxmlformats.org/officeDocument/2006/bibliography"/>
  </ds:schemaRefs>
</ds:datastoreItem>
</file>

<file path=customXml/itemProps2.xml><?xml version="1.0" encoding="utf-8"?>
<ds:datastoreItem xmlns:ds="http://schemas.openxmlformats.org/officeDocument/2006/customXml" ds:itemID="{CB8E964C-58BA-4F66-9986-3A78119D9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d9c35-e4e7-46dc-b696-2e0d98cbe4ff"/>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72CED-DA49-4264-9265-E88EC06A89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8AA68-8411-4001-97E6-48C88F176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2459</Characters>
  <Application>Microsoft Office Word</Application>
  <DocSecurity>4</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Fontys Hogescholen</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Bergh,Linda L. van den</dc:creator>
  <cp:keywords/>
  <dc:description/>
  <cp:lastModifiedBy>Tigelaar, E.H. (Dineke)</cp:lastModifiedBy>
  <cp:revision>2</cp:revision>
  <dcterms:created xsi:type="dcterms:W3CDTF">2023-05-30T11:07:00Z</dcterms:created>
  <dcterms:modified xsi:type="dcterms:W3CDTF">2023-05-30T11:07:00Z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